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F795A" w:rsidRDefault="00515EB3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fldChar w:fldCharType="begin"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instrText xml:space="preserve"> HYPERLINK "</w:instrText>
      </w:r>
      <w:r w:rsidRPr="00515EB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instrText>http://conccepar.grupointegrado.br/resumo/ltpgto-trabalho-do-psicampoacutelogo-no-patronato-de-campo-mourampatildeoltpgt/4125/3906</w:instrTex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instrText xml:space="preserve">" </w:instrTex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fldChar w:fldCharType="separate"/>
      </w:r>
      <w:r w:rsidRPr="002B5333">
        <w:rPr>
          <w:rStyle w:val="Hyperlink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http://conccepar.grupointegrado.br/resumo/ltpgto-trabalho-do-psicampoacutelogo-no-patronato-de-campo-mourampatildeoltpgt/4125/3906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fldChar w:fldCharType="end"/>
      </w:r>
    </w:p>
    <w:bookmarkEnd w:id="0"/>
    <w:p w:rsidR="00515EB3" w:rsidRDefault="00515EB3"/>
    <w:p w:rsidR="00515EB3" w:rsidRPr="00515EB3" w:rsidRDefault="00515EB3" w:rsidP="00515E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515E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O TRABALHO DO PSICÓLOGO NO PATRONATO DE CAMPO MOURÃO</w:t>
      </w:r>
    </w:p>
    <w:p w:rsidR="00515EB3" w:rsidRPr="00515EB3" w:rsidRDefault="00515EB3" w:rsidP="00515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5EB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Aline Fernanda Cordeiro</w:t>
      </w:r>
      <w:r w:rsidRPr="00515EB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1</w:t>
      </w:r>
      <w:r w:rsidRPr="00515EB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Sonia Maria </w:t>
      </w:r>
      <w:proofErr w:type="spellStart"/>
      <w:r w:rsidRPr="00515EB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Yassue</w:t>
      </w:r>
      <w:proofErr w:type="spellEnd"/>
      <w:r w:rsidRPr="00515EB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515EB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Okido</w:t>
      </w:r>
      <w:proofErr w:type="spellEnd"/>
      <w:r w:rsidRPr="00515EB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Rodrigues </w:t>
      </w:r>
      <w:proofErr w:type="gramStart"/>
      <w:r w:rsidRPr="00515EB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1</w:t>
      </w:r>
      <w:proofErr w:type="gramEnd"/>
      <w:r w:rsidRPr="00515EB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</w:t>
      </w:r>
      <w:proofErr w:type="spellStart"/>
      <w:r w:rsidRPr="00515EB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Any</w:t>
      </w:r>
      <w:proofErr w:type="spellEnd"/>
      <w:r w:rsidRPr="00515EB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Emanuela Sielski</w:t>
      </w:r>
      <w:r w:rsidRPr="00515EB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2</w:t>
      </w:r>
    </w:p>
    <w:p w:rsidR="00515EB3" w:rsidRPr="00515EB3" w:rsidRDefault="00515EB3" w:rsidP="00515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15E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</w:t>
      </w:r>
      <w:proofErr w:type="gramEnd"/>
      <w:r w:rsidRPr="00515E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15EB3">
        <w:rPr>
          <w:rFonts w:ascii="Times New Roman" w:eastAsia="Times New Roman" w:hAnsi="Times New Roman" w:cs="Times New Roman"/>
          <w:sz w:val="24"/>
          <w:szCs w:val="24"/>
          <w:lang w:eastAsia="pt-BR"/>
        </w:rPr>
        <w:t>Unespar</w:t>
      </w:r>
      <w:proofErr w:type="spellEnd"/>
    </w:p>
    <w:p w:rsidR="00515EB3" w:rsidRPr="00515EB3" w:rsidRDefault="00515EB3" w:rsidP="00515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15E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2</w:t>
      </w:r>
      <w:proofErr w:type="gramEnd"/>
      <w:r w:rsidRPr="00515E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15EB3">
        <w:rPr>
          <w:rFonts w:ascii="Times New Roman" w:eastAsia="Times New Roman" w:hAnsi="Times New Roman" w:cs="Times New Roman"/>
          <w:sz w:val="24"/>
          <w:szCs w:val="24"/>
          <w:lang w:eastAsia="pt-BR"/>
        </w:rPr>
        <w:t>Unicampo</w:t>
      </w:r>
      <w:proofErr w:type="spellEnd"/>
    </w:p>
    <w:p w:rsidR="00515EB3" w:rsidRPr="00515EB3" w:rsidRDefault="00515EB3" w:rsidP="00515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5E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Palavras-chave: </w:t>
      </w:r>
    </w:p>
    <w:p w:rsidR="00515EB3" w:rsidRPr="00515EB3" w:rsidRDefault="00515EB3" w:rsidP="00515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5E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Programa Patronato, Psicologia Jurídica, Direitos Humanos, </w:t>
      </w:r>
      <w:proofErr w:type="gramStart"/>
      <w:r w:rsidRPr="00515EB3">
        <w:rPr>
          <w:rFonts w:ascii="Times New Roman" w:eastAsia="Times New Roman" w:hAnsi="Times New Roman" w:cs="Times New Roman"/>
          <w:sz w:val="24"/>
          <w:szCs w:val="24"/>
          <w:lang w:eastAsia="pt-BR"/>
        </w:rPr>
        <w:t>Ressocialização</w:t>
      </w:r>
      <w:proofErr w:type="gramEnd"/>
    </w:p>
    <w:p w:rsidR="00515EB3" w:rsidRPr="00515EB3" w:rsidRDefault="00515EB3" w:rsidP="00515E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515EB3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Introdução e Objetivo</w:t>
      </w:r>
    </w:p>
    <w:p w:rsidR="00515EB3" w:rsidRPr="00515EB3" w:rsidRDefault="00515EB3" w:rsidP="00515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5EB3">
        <w:rPr>
          <w:rFonts w:ascii="Times New Roman" w:eastAsia="Times New Roman" w:hAnsi="Times New Roman" w:cs="Times New Roman"/>
          <w:sz w:val="24"/>
          <w:szCs w:val="24"/>
          <w:lang w:eastAsia="pt-BR"/>
        </w:rPr>
        <w:t>Este trabalho tem por objetivo conhecer as atividades realizadas pelo setor de Psicologia do Programa de Campo Mourão. O Programa Patronato é um órgão de execução penal em meio aberto e tem o intuito de promover ações de inclusão social dos assistidos através de fiscalização e acompanhamento do cumprimento das Penas Alternativas. O programa é formado por uma equipe multidisciplinar na qual o psicólogo faz parte, realizando triagens, para obter dados sobre a escolaridade, trabalho, relacionamento familiar e profissional, saúde mental, uso de substâncias psicoativas e expectativas futuras do assistido. Após esse processo, é realizada uma reunião com toda a equipe e  o assistido é  encaminhado para instituições em que melhor se enquadre, segundo as necessidades da instituição e do perfil psicológico do assistido. A Psicologia contribui com o Programa Patronato pela humanização do cumprimento das Alternativas Penais e a realização de mudanças positivas na vida do assistido.</w:t>
      </w:r>
    </w:p>
    <w:p w:rsidR="00515EB3" w:rsidRPr="00515EB3" w:rsidRDefault="00515EB3" w:rsidP="00515E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515EB3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Metodologia</w:t>
      </w:r>
    </w:p>
    <w:p w:rsidR="00515EB3" w:rsidRPr="00515EB3" w:rsidRDefault="00515EB3" w:rsidP="00515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5EB3">
        <w:rPr>
          <w:rFonts w:ascii="Times New Roman" w:eastAsia="Times New Roman" w:hAnsi="Times New Roman" w:cs="Times New Roman"/>
          <w:sz w:val="24"/>
          <w:szCs w:val="24"/>
          <w:lang w:eastAsia="pt-BR"/>
        </w:rPr>
        <w:t>A presente pesquisa surgiu com o desejo de conhecer e aprofundar os conhecimentos sobre o Programa Patronato, mas especificamente as atividades realizadas pelo setor de Psicologia. Para tanto, utilizamos fichas de Entrevista Inicial, documentos que norteiam a prática sigilosa do Psicólogo, lista de instituições parceira, listas de mutirões, cartilhas e Relatórios realizados mensalmente por cada setor do Programa Patronato.</w:t>
      </w:r>
    </w:p>
    <w:p w:rsidR="00515EB3" w:rsidRPr="00515EB3" w:rsidRDefault="00515EB3" w:rsidP="00515E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515EB3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Resultados</w:t>
      </w:r>
    </w:p>
    <w:p w:rsidR="00515EB3" w:rsidRPr="00515EB3" w:rsidRDefault="00515EB3" w:rsidP="00515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5EB3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   </w:t>
      </w:r>
    </w:p>
    <w:p w:rsidR="00515EB3" w:rsidRPr="00515EB3" w:rsidRDefault="00515EB3" w:rsidP="00515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5EB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 Programa Patronato de Campo Mourão é financiado com recursos da Secretaria de Estado da Ciência, Tecnologia e Ensino Superior (SETI)</w:t>
      </w:r>
      <w:proofErr w:type="gramStart"/>
      <w:r w:rsidRPr="00515E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515E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da Secretaria de Segurança Pública e Administração Penitenciária (SESP) do Estado do Paraná. Para o desenvolvimento de suas atividades, conta com uma equipe multidisciplinar e o setor de Psicologia, realiza a entrevista psicológica, onde se busca o obter conhecimento a cerca do delito, vida do assistido, escolaridade, trabalho, saúde (psicológica e física), uso de substâncias psicoativas, relações com familiares e amigos, expectativas futuras, possíveis sofrimentos, elaboração do delito ou do tempo que passou na cadeia e expectativas futuras. Semanalmente é </w:t>
      </w:r>
      <w:proofErr w:type="gramStart"/>
      <w:r w:rsidRPr="00515EB3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realizado</w:t>
      </w:r>
      <w:proofErr w:type="gramEnd"/>
      <w:r w:rsidRPr="00515E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reunião multidisciplinar, no qual o psicólogo compartilha com a equipe apenas informações necessárias, apresentando o perfil psicológico do assistido, para o melhor encaminhamento para a Prestação de Serviço Comunitário (PSC). Esta entrevista não possui caráter terapêutico, mas é ofertado atendimento psicológico para o </w:t>
      </w:r>
      <w:proofErr w:type="gramStart"/>
      <w:r w:rsidRPr="00515EB3">
        <w:rPr>
          <w:rFonts w:ascii="Times New Roman" w:eastAsia="Times New Roman" w:hAnsi="Times New Roman" w:cs="Times New Roman"/>
          <w:sz w:val="24"/>
          <w:szCs w:val="24"/>
          <w:lang w:eastAsia="pt-BR"/>
        </w:rPr>
        <w:t>assistido e familiares</w:t>
      </w:r>
      <w:proofErr w:type="gramEnd"/>
      <w:r w:rsidRPr="00515E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 setor de psicologia é também como os demais, responsável por encontrar instituições </w:t>
      </w:r>
      <w:proofErr w:type="gramStart"/>
      <w:r w:rsidRPr="00515EB3">
        <w:rPr>
          <w:rFonts w:ascii="Times New Roman" w:eastAsia="Times New Roman" w:hAnsi="Times New Roman" w:cs="Times New Roman"/>
          <w:sz w:val="24"/>
          <w:szCs w:val="24"/>
          <w:lang w:eastAsia="pt-BR"/>
        </w:rPr>
        <w:t>parceiras mais adequado</w:t>
      </w:r>
      <w:proofErr w:type="gramEnd"/>
      <w:r w:rsidRPr="00515E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perfil do assistido, encaminhar e fiscalizar os assistidos em sua PSC. O Setor de Psicologia é responsável por agendar os mutirões, que são a PSC realizado de forma coletiva, além de planejar e preparar o </w:t>
      </w:r>
      <w:proofErr w:type="spellStart"/>
      <w:proofErr w:type="gramStart"/>
      <w:r w:rsidRPr="00515EB3">
        <w:rPr>
          <w:rFonts w:ascii="Times New Roman" w:eastAsia="Times New Roman" w:hAnsi="Times New Roman" w:cs="Times New Roman"/>
          <w:sz w:val="24"/>
          <w:szCs w:val="24"/>
          <w:lang w:eastAsia="pt-BR"/>
        </w:rPr>
        <w:t>sub-programa</w:t>
      </w:r>
      <w:proofErr w:type="spellEnd"/>
      <w:proofErr w:type="gramEnd"/>
      <w:r w:rsidRPr="00515E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Saiba, o qual este tem por objetivo esclarecer os assistidos  acerca do uso de entorpecentes, que tem como princípio  a redução de danos. O trabalho do Psicólogo contribui grandemente com a equipe multidisciplinar, cuja finalidade última é a (efetivação da cidadania) e reinserção social.</w:t>
      </w:r>
    </w:p>
    <w:p w:rsidR="00515EB3" w:rsidRPr="00515EB3" w:rsidRDefault="00515EB3" w:rsidP="00515E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515EB3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Considerações Finais</w:t>
      </w:r>
    </w:p>
    <w:p w:rsidR="00515EB3" w:rsidRPr="00515EB3" w:rsidRDefault="00515EB3" w:rsidP="00515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5EB3">
        <w:rPr>
          <w:rFonts w:ascii="Times New Roman" w:eastAsia="Times New Roman" w:hAnsi="Times New Roman" w:cs="Times New Roman"/>
          <w:sz w:val="24"/>
          <w:szCs w:val="24"/>
          <w:lang w:eastAsia="pt-BR"/>
        </w:rPr>
        <w:t>O presente trabalho objetivou compreender o funcionamento, e significado do trabalho desenvolvido pelo Setor de Psicologia do Programa Patronato de Campo Mourão, bem como descrever as atividades realizadas que contribuem para a reinserção dos assistidos. Com isso percebemos a importância do trabalho do psicólogo na compreensão da estrutura e funcionamento da psique humana,  auxiliando-o no processo de ressocialização.</w:t>
      </w:r>
    </w:p>
    <w:p w:rsidR="00515EB3" w:rsidRPr="00515EB3" w:rsidRDefault="00515EB3" w:rsidP="00515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5EB3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1" style="width:0;height:1.5pt" o:hralign="center" o:hrstd="t" o:hr="t" fillcolor="#a0a0a0" stroked="f"/>
        </w:pict>
      </w:r>
    </w:p>
    <w:p w:rsidR="00515EB3" w:rsidRPr="00515EB3" w:rsidRDefault="00515EB3" w:rsidP="00515EB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t-BR"/>
        </w:rPr>
      </w:pPr>
      <w:r w:rsidRPr="00515EB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t-BR"/>
        </w:rPr>
        <w:t>CONCCEPAR (</w:t>
      </w:r>
      <w:proofErr w:type="gramStart"/>
      <w:r w:rsidRPr="00515EB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t-BR"/>
        </w:rPr>
        <w:t>1</w:t>
      </w:r>
      <w:proofErr w:type="gramEnd"/>
      <w:r w:rsidRPr="00515EB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t-BR"/>
        </w:rPr>
        <w:t>.:IX CONCCEPAR : Campo Mourão, PR).</w:t>
      </w:r>
    </w:p>
    <w:p w:rsidR="00515EB3" w:rsidRPr="00515EB3" w:rsidRDefault="00515EB3" w:rsidP="00515E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515EB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Anais do IX CONCCEPAR: Congresso Científico da Região Centro-Ocidental do Paraná / Centro Universitário Integrado de Campo Mourão. - Campo Mourão, PR: Centro Universitário Integrado de Campo Mourão, 2018.</w:t>
      </w:r>
      <w:r w:rsidRPr="00515EB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proofErr w:type="gramStart"/>
      <w:r w:rsidRPr="00515EB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1 .</w:t>
      </w:r>
      <w:proofErr w:type="gramEnd"/>
      <w:r w:rsidRPr="00515EB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Eletrônica</w:t>
      </w:r>
      <w:r w:rsidRPr="00515EB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 xml:space="preserve">ISSN 1983-7178 </w:t>
      </w:r>
    </w:p>
    <w:p w:rsidR="00515EB3" w:rsidRDefault="00515EB3"/>
    <w:sectPr w:rsidR="00515E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B3"/>
    <w:rsid w:val="00515EB3"/>
    <w:rsid w:val="00E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515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515E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15EB3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15EB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515EB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1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utores">
    <w:name w:val="autores"/>
    <w:basedOn w:val="Normal"/>
    <w:rsid w:val="0051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15EB3"/>
    <w:rPr>
      <w:b/>
      <w:bCs/>
    </w:rPr>
  </w:style>
  <w:style w:type="paragraph" w:customStyle="1" w:styleId="instituicao">
    <w:name w:val="instituicao"/>
    <w:basedOn w:val="Normal"/>
    <w:rsid w:val="0051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lavra-chave">
    <w:name w:val="palavra-chave"/>
    <w:basedOn w:val="Normal"/>
    <w:rsid w:val="0051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515EB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515EB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515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515E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15EB3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15EB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515EB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1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utores">
    <w:name w:val="autores"/>
    <w:basedOn w:val="Normal"/>
    <w:rsid w:val="0051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15EB3"/>
    <w:rPr>
      <w:b/>
      <w:bCs/>
    </w:rPr>
  </w:style>
  <w:style w:type="paragraph" w:customStyle="1" w:styleId="instituicao">
    <w:name w:val="instituicao"/>
    <w:basedOn w:val="Normal"/>
    <w:rsid w:val="0051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lavra-chave">
    <w:name w:val="palavra-chave"/>
    <w:basedOn w:val="Normal"/>
    <w:rsid w:val="0051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515EB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515EB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Richter</dc:creator>
  <cp:lastModifiedBy>Ana Carolina Richter</cp:lastModifiedBy>
  <cp:revision>1</cp:revision>
  <dcterms:created xsi:type="dcterms:W3CDTF">2018-09-27T18:01:00Z</dcterms:created>
  <dcterms:modified xsi:type="dcterms:W3CDTF">2018-09-27T18:09:00Z</dcterms:modified>
</cp:coreProperties>
</file>